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media/image5.png" ContentType="image/png"/>
  <Override PartName="/word/media/image4.png" ContentType="image/png"/>
  <Override PartName="/word/media/image3.png" ContentType="image/png"/>
  <Override PartName="/word/media/image2.png" ContentType="image/png"/>
  <Override PartName="/word/media/image1.png" ContentType="image/pn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rFonts w:ascii="Ubuntu" w:hAnsi="Ubuntu"/>
          <w:b/>
          <w:bCs/>
        </w:rPr>
      </w:pPr>
      <w:r>
        <w:rPr>
          <w:rFonts w:ascii="Ubuntu" w:hAnsi="Ubuntu"/>
          <w:b/>
          <w:bCs/>
        </w:rPr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posOffset>1523365</wp:posOffset>
            </wp:positionH>
            <wp:positionV relativeFrom="paragraph">
              <wp:posOffset>27305</wp:posOffset>
            </wp:positionV>
            <wp:extent cx="3084195" cy="899795"/>
            <wp:effectExtent l="0" t="0" r="0" b="0"/>
            <wp:wrapSquare wrapText="largest"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195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Ubuntu" w:hAnsi="Ubuntu"/>
          <w:b/>
          <w:bCs/>
        </w:rPr>
      </w:pPr>
      <w:r>
        <w:rPr>
          <w:rFonts w:ascii="Ubuntu" w:hAnsi="Ubuntu"/>
          <w:b/>
          <w:bCs/>
        </w:rPr>
      </w:r>
    </w:p>
    <w:p>
      <w:pPr>
        <w:pStyle w:val="Normal"/>
        <w:jc w:val="center"/>
        <w:rPr>
          <w:rFonts w:ascii="Ubuntu" w:hAnsi="Ubuntu"/>
          <w:b/>
          <w:bCs/>
        </w:rPr>
      </w:pPr>
      <w:r>
        <w:rPr>
          <w:rFonts w:ascii="Ubuntu" w:hAnsi="Ubuntu"/>
          <w:b/>
          <w:bCs/>
        </w:rPr>
      </w:r>
    </w:p>
    <w:p>
      <w:pPr>
        <w:pStyle w:val="Normal"/>
        <w:jc w:val="center"/>
        <w:rPr>
          <w:rFonts w:ascii="Ubuntu" w:hAnsi="Ubuntu"/>
          <w:b/>
          <w:bCs/>
        </w:rPr>
      </w:pPr>
      <w:r>
        <w:rPr>
          <w:rFonts w:ascii="Ubuntu" w:hAnsi="Ubuntu"/>
          <w:b/>
          <w:bCs/>
        </w:rPr>
      </w:r>
    </w:p>
    <w:p>
      <w:pPr>
        <w:pStyle w:val="Normal"/>
        <w:jc w:val="center"/>
        <w:rPr>
          <w:rFonts w:ascii="Ubuntu" w:hAnsi="Ubuntu"/>
          <w:b/>
          <w:bCs/>
        </w:rPr>
      </w:pPr>
      <w:r>
        <w:rPr>
          <w:rFonts w:ascii="Ubuntu" w:hAnsi="Ubuntu"/>
          <w:b/>
          <w:bCs/>
        </w:rPr>
      </w:r>
    </w:p>
    <w:p>
      <w:pPr>
        <w:pStyle w:val="Normal"/>
        <w:jc w:val="center"/>
        <w:rPr>
          <w:rFonts w:ascii="Ubuntu" w:hAnsi="Ubuntu"/>
          <w:b/>
          <w:bCs/>
        </w:rPr>
      </w:pPr>
      <w:r>
        <w:rPr>
          <w:rFonts w:ascii="Ubuntu" w:hAnsi="Ubuntu"/>
          <w:b/>
          <w:bCs/>
        </w:rPr>
      </w:r>
    </w:p>
    <w:p>
      <w:pPr>
        <w:pStyle w:val="Normal"/>
        <w:jc w:val="center"/>
        <w:rPr>
          <w:rFonts w:ascii="Ubuntu" w:hAnsi="Ubuntu"/>
          <w:b/>
          <w:bCs/>
        </w:rPr>
      </w:pPr>
      <w:r>
        <w:rPr>
          <w:rFonts w:ascii="Ubuntu" w:hAnsi="Ubuntu"/>
          <w:b/>
          <w:bCs/>
        </w:rPr>
      </w:r>
    </w:p>
    <w:p>
      <w:pPr>
        <w:pStyle w:val="Normal"/>
        <w:jc w:val="center"/>
        <w:rPr>
          <w:rFonts w:ascii="Ubuntu" w:hAnsi="Ubuntu"/>
          <w:b/>
          <w:bCs/>
        </w:rPr>
      </w:pPr>
      <w:r>
        <w:rPr>
          <w:rFonts w:ascii="Ubuntu" w:hAnsi="Ubuntu"/>
          <w:b/>
          <w:bCs/>
        </w:rPr>
        <w:t>Borne de réservation</w:t>
      </w:r>
    </w:p>
    <w:p>
      <w:pPr>
        <w:pStyle w:val="Normal"/>
        <w:rPr>
          <w:rFonts w:ascii="Ubuntu" w:hAnsi="Ubuntu"/>
        </w:rPr>
      </w:pPr>
      <w:r>
        <w:rPr>
          <w:rFonts w:ascii="Ubuntu" w:hAnsi="Ubuntu"/>
        </w:rPr>
      </w:r>
    </w:p>
    <w:p>
      <w:pPr>
        <w:pStyle w:val="Normal"/>
        <w:rPr>
          <w:rFonts w:ascii="Ubuntu" w:hAnsi="Ubuntu"/>
        </w:rPr>
      </w:pPr>
      <w:r>
        <w:rPr>
          <w:rFonts w:ascii="Ubuntu" w:hAnsi="Ubuntu"/>
        </w:rPr>
        <w:t>La borne dispose de deux fonctionnalités :</w:t>
      </w:r>
    </w:p>
    <w:p>
      <w:pPr>
        <w:pStyle w:val="Normal"/>
        <w:rPr>
          <w:rFonts w:ascii="Ubuntu" w:hAnsi="Ubuntu"/>
        </w:rPr>
      </w:pPr>
      <w:r>
        <w:rPr>
          <w:rFonts w:ascii="Ubuntu" w:hAnsi="Ubuntu"/>
        </w:rPr>
      </w:r>
    </w:p>
    <w:p>
      <w:pPr>
        <w:pStyle w:val="Normal"/>
        <w:rPr>
          <w:rFonts w:ascii="Ubuntu" w:hAnsi="Ubuntu"/>
          <w:b/>
          <w:bCs/>
        </w:rPr>
      </w:pPr>
      <w:r>
        <w:rPr>
          <w:rFonts w:ascii="Ubuntu" w:hAnsi="Ubuntu"/>
          <w:b/>
          <w:bCs/>
        </w:rPr>
        <w:t xml:space="preserve">                </w:t>
      </w:r>
      <w:r>
        <w:rPr>
          <w:rFonts w:ascii="Ubuntu" w:hAnsi="Ubuntu"/>
          <w:b/>
          <w:bCs/>
        </w:rPr>
        <w:t>Afficher ses réservations                                  Réserver pour une séance</w:t>
      </w:r>
    </w:p>
    <w:p>
      <w:pPr>
        <w:pStyle w:val="Normal"/>
        <w:rPr>
          <w:rFonts w:ascii="Ubuntu" w:hAnsi="Ubuntu"/>
        </w:rPr>
      </w:pPr>
      <w:r>
        <w:rPr>
          <w:rFonts w:ascii="Ubuntu" w:hAnsi="Ubuntu"/>
        </w:rPr>
        <w:drawing>
          <wp:anchor behindDoc="0" distT="0" distB="0" distL="0" distR="0" simplePos="0" locked="0" layoutInCell="1" allowOverlap="1" relativeHeight="0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120130" cy="1695450"/>
            <wp:effectExtent l="0" t="0" r="0" b="0"/>
            <wp:wrapSquare wrapText="largest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Ubuntu" w:hAnsi="Ubuntu"/>
        </w:rPr>
      </w:pPr>
      <w:r>
        <w:rPr>
          <w:rFonts w:ascii="Ubuntu" w:hAnsi="Ubuntu"/>
        </w:rPr>
      </w:r>
    </w:p>
    <w:p>
      <w:pPr>
        <w:pStyle w:val="Normal"/>
        <w:rPr>
          <w:rFonts w:ascii="Ubuntu" w:hAnsi="Ubuntu"/>
          <w:b/>
          <w:bCs/>
        </w:rPr>
      </w:pPr>
      <w:r>
        <w:rPr>
          <w:rFonts w:ascii="Ubuntu" w:hAnsi="Ubuntu"/>
          <w:b/>
          <w:bCs/>
        </w:rPr>
      </w:r>
    </w:p>
    <w:p>
      <w:pPr>
        <w:pStyle w:val="Normal"/>
        <w:rPr>
          <w:rFonts w:ascii="Ubuntu" w:hAnsi="Ubuntu"/>
          <w:u w:val="single"/>
        </w:rPr>
      </w:pPr>
      <w:r>
        <w:rPr>
          <w:rFonts w:ascii="Ubuntu" w:hAnsi="Ubuntu"/>
          <w:u w:val="single"/>
        </w:rPr>
        <w:t>1- Afficher ses réservations</w:t>
        <w:drawing>
          <wp:anchor behindDoc="0" distT="0" distB="0" distL="0" distR="0" simplePos="0" locked="0" layoutInCell="1" allowOverlap="1" relativeHeight="1">
            <wp:simplePos x="0" y="0"/>
            <wp:positionH relativeFrom="column">
              <wp:posOffset>2234565</wp:posOffset>
            </wp:positionH>
            <wp:positionV relativeFrom="paragraph">
              <wp:posOffset>59055</wp:posOffset>
            </wp:positionV>
            <wp:extent cx="2329180" cy="296545"/>
            <wp:effectExtent l="0" t="0" r="0" b="0"/>
            <wp:wrapSquare wrapText="largest"/>
            <wp:docPr id="2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180" cy="296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numPr>
          <w:ilvl w:val="0"/>
          <w:numId w:val="1"/>
        </w:numPr>
        <w:rPr>
          <w:rFonts w:ascii="Ubuntu" w:hAnsi="Ubuntu"/>
          <w:u w:val="none"/>
        </w:rPr>
      </w:pPr>
      <w:r>
        <w:rPr>
          <w:rFonts w:ascii="Ubuntu" w:hAnsi="Ubuntu"/>
          <w:u w:val="none"/>
        </w:rPr>
        <w:t xml:space="preserve">Cliquer sur le bouton </w:t>
      </w:r>
    </w:p>
    <w:p>
      <w:pPr>
        <w:pStyle w:val="Normal"/>
        <w:numPr>
          <w:ilvl w:val="0"/>
          <w:numId w:val="1"/>
        </w:numPr>
        <w:rPr>
          <w:rFonts w:ascii="Ubuntu" w:hAnsi="Ubuntu"/>
          <w:u w:val="none"/>
        </w:rPr>
      </w:pPr>
      <w:r>
        <w:rPr>
          <w:rFonts w:ascii="Ubuntu" w:hAnsi="Ubuntu"/>
          <w:u w:val="none"/>
        </w:rPr>
        <w:t>Placer ensuite le Code QR de son abonnement face à l'écran</w:t>
      </w:r>
    </w:p>
    <w:p>
      <w:pPr>
        <w:pStyle w:val="Normal"/>
        <w:numPr>
          <w:ilvl w:val="0"/>
          <w:numId w:val="1"/>
        </w:numPr>
        <w:rPr>
          <w:rFonts w:ascii="Ubuntu" w:hAnsi="Ubuntu"/>
          <w:u w:val="none"/>
        </w:rPr>
      </w:pPr>
      <w:r>
        <w:rPr>
          <w:rFonts w:ascii="Ubuntu" w:hAnsi="Ubuntu"/>
          <w:u w:val="none"/>
        </w:rPr>
        <w:t>La borne affiche alors les détails de l'abonnement et, en bas de page, l'ensemble des réservations du détenteur.</w:t>
      </w:r>
    </w:p>
    <w:p>
      <w:pPr>
        <w:pStyle w:val="Normal"/>
        <w:rPr>
          <w:rFonts w:ascii="Ubuntu" w:hAnsi="Ubuntu"/>
          <w:u w:val="none"/>
        </w:rPr>
      </w:pPr>
      <w:r>
        <w:rPr>
          <w:rFonts w:ascii="Ubuntu" w:hAnsi="Ubuntu"/>
          <w:u w:val="none"/>
        </w:rPr>
      </w:r>
    </w:p>
    <w:p>
      <w:pPr>
        <w:pStyle w:val="Normal"/>
        <w:rPr>
          <w:rFonts w:ascii="Ubuntu" w:hAnsi="Ubuntu"/>
          <w:u w:val="none"/>
        </w:rPr>
      </w:pPr>
      <w:r>
        <w:rPr>
          <w:rFonts w:ascii="Ubuntu" w:hAnsi="Ubuntu"/>
          <w:u w:val="none"/>
        </w:rPr>
      </w:r>
    </w:p>
    <w:p>
      <w:pPr>
        <w:pStyle w:val="Normal"/>
        <w:rPr>
          <w:rFonts w:ascii="Ubuntu" w:hAnsi="Ubuntu"/>
          <w:u w:val="none"/>
        </w:rPr>
      </w:pPr>
      <w:r>
        <w:rPr>
          <w:rFonts w:ascii="Ubuntu" w:hAnsi="Ubuntu"/>
          <w:u w:val="none"/>
        </w:rPr>
      </w:r>
    </w:p>
    <w:p>
      <w:pPr>
        <w:pStyle w:val="Normal"/>
        <w:rPr>
          <w:rFonts w:ascii="Ubuntu" w:hAnsi="Ubuntu"/>
          <w:u w:val="single"/>
        </w:rPr>
      </w:pPr>
      <w:r>
        <w:rPr>
          <w:rFonts w:ascii="Ubuntu" w:hAnsi="Ubuntu"/>
          <w:u w:val="single"/>
        </w:rPr>
        <w:t>2- Réserver pour une séance</w:t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2209165</wp:posOffset>
            </wp:positionH>
            <wp:positionV relativeFrom="paragraph">
              <wp:posOffset>69215</wp:posOffset>
            </wp:positionV>
            <wp:extent cx="2361565" cy="295910"/>
            <wp:effectExtent l="0" t="0" r="0" b="0"/>
            <wp:wrapSquare wrapText="largest"/>
            <wp:docPr id="3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565" cy="295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numPr>
          <w:ilvl w:val="0"/>
          <w:numId w:val="2"/>
        </w:numPr>
        <w:rPr>
          <w:rFonts w:ascii="Ubuntu" w:hAnsi="Ubuntu"/>
          <w:u w:val="none"/>
        </w:rPr>
      </w:pPr>
      <w:r>
        <w:rPr>
          <w:rFonts w:ascii="Ubuntu" w:hAnsi="Ubuntu"/>
          <w:u w:val="none"/>
        </w:rPr>
        <w:t xml:space="preserve">Cliquer sur le bouton </w:t>
      </w:r>
    </w:p>
    <w:p>
      <w:pPr>
        <w:pStyle w:val="Normal"/>
        <w:numPr>
          <w:ilvl w:val="0"/>
          <w:numId w:val="2"/>
        </w:numPr>
        <w:rPr>
          <w:rFonts w:ascii="Ubuntu" w:hAnsi="Ubuntu"/>
          <w:u w:val="none"/>
        </w:rPr>
      </w:pPr>
      <w:r>
        <w:rPr>
          <w:rFonts w:ascii="Ubuntu" w:hAnsi="Ubuntu"/>
          <w:u w:val="none"/>
        </w:rPr>
        <w:t>La borne affiche alors l'ensemble des prochaines séances</w:t>
      </w:r>
    </w:p>
    <w:p>
      <w:pPr>
        <w:pStyle w:val="Normal"/>
        <w:rPr>
          <w:rFonts w:ascii="Ubuntu" w:hAnsi="Ubuntu"/>
          <w:u w:val="none"/>
        </w:rPr>
      </w:pPr>
      <w:r>
        <w:rPr>
          <w:rFonts w:ascii="Ubuntu" w:hAnsi="Ubuntu"/>
          <w:u w:val="none"/>
        </w:rPr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3524250</wp:posOffset>
            </wp:positionH>
            <wp:positionV relativeFrom="paragraph">
              <wp:posOffset>54610</wp:posOffset>
            </wp:positionV>
            <wp:extent cx="593725" cy="278130"/>
            <wp:effectExtent l="0" t="0" r="0" b="0"/>
            <wp:wrapSquare wrapText="largest"/>
            <wp:docPr id="4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278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numPr>
          <w:ilvl w:val="0"/>
          <w:numId w:val="2"/>
        </w:numPr>
        <w:rPr>
          <w:rFonts w:ascii="Ubuntu" w:hAnsi="Ubuntu"/>
          <w:u w:val="none"/>
        </w:rPr>
      </w:pPr>
      <w:r>
        <w:rPr>
          <w:rFonts w:ascii="Ubuntu" w:hAnsi="Ubuntu"/>
          <w:u w:val="none"/>
        </w:rPr>
        <w:t xml:space="preserve">Pour la séance désirée, cliquer sur le bouton  </w:t>
      </w:r>
    </w:p>
    <w:p>
      <w:pPr>
        <w:pStyle w:val="Normal"/>
        <w:numPr>
          <w:ilvl w:val="0"/>
          <w:numId w:val="2"/>
        </w:numPr>
        <w:rPr>
          <w:rFonts w:ascii="Ubuntu" w:hAnsi="Ubuntu"/>
          <w:u w:val="none"/>
        </w:rPr>
      </w:pPr>
      <w:r>
        <w:rPr>
          <w:rFonts w:ascii="Ubuntu" w:hAnsi="Ubuntu"/>
          <w:u w:val="none"/>
        </w:rPr>
        <w:t>Placer ensuite le Code QR de son abonnement face à l'écran</w:t>
      </w:r>
    </w:p>
    <w:p>
      <w:pPr>
        <w:pStyle w:val="Normal"/>
        <w:numPr>
          <w:ilvl w:val="0"/>
          <w:numId w:val="2"/>
        </w:numPr>
        <w:rPr>
          <w:rFonts w:ascii="Ubuntu" w:hAnsi="Ubuntu"/>
          <w:u w:val="none"/>
        </w:rPr>
      </w:pPr>
      <w:r>
        <w:rPr>
          <w:rFonts w:ascii="Ubuntu" w:hAnsi="Ubuntu"/>
          <w:u w:val="none"/>
        </w:rPr>
        <w:t>La borne affiche alors un message de confirmation de la réservation et revient automatiquement à l'écran d'accueil.</w:t>
      </w:r>
    </w:p>
    <w:p>
      <w:pPr>
        <w:pStyle w:val="Normal"/>
        <w:numPr>
          <w:ilvl w:val="0"/>
          <w:numId w:val="2"/>
        </w:numPr>
        <w:rPr>
          <w:rFonts w:ascii="Ubuntu" w:hAnsi="Ubuntu"/>
          <w:u w:val="none"/>
        </w:rPr>
      </w:pPr>
      <w:r>
        <w:rPr>
          <w:rFonts w:ascii="Ubuntu" w:hAnsi="Ubuntu"/>
          <w:u w:val="none"/>
        </w:rPr>
        <w:t>Pour réserver pour plusieurs séances, répéter les opérations ci-dessus.</w:t>
      </w:r>
    </w:p>
    <w:p>
      <w:pPr>
        <w:pStyle w:val="Normal"/>
        <w:rPr>
          <w:rFonts w:ascii="Ubuntu" w:hAnsi="Ubuntu"/>
          <w:u w:val="single"/>
        </w:rPr>
      </w:pPr>
      <w:r>
        <w:rPr>
          <w:rFonts w:ascii="Ubuntu" w:hAnsi="Ubuntu"/>
          <w:u w:val="single"/>
        </w:rPr>
      </w:r>
    </w:p>
    <w:p>
      <w:pPr>
        <w:pStyle w:val="Normal"/>
        <w:rPr>
          <w:rFonts w:ascii="Ubuntu" w:hAnsi="Ubuntu"/>
        </w:rPr>
      </w:pPr>
      <w:r>
        <w:rPr>
          <w:rFonts w:ascii="Ubuntu" w:hAnsi="Ubuntu"/>
        </w:rPr>
      </w:r>
    </w:p>
    <w:p>
      <w:pPr>
        <w:pStyle w:val="Normal"/>
        <w:rPr>
          <w:rFonts w:ascii="Ubuntu" w:hAnsi="Ubuntu"/>
        </w:rPr>
      </w:pPr>
      <w:r>
        <w:rPr>
          <w:rFonts w:ascii="Ubuntu" w:hAnsi="Ubuntu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Ubuntu">
    <w:charset w:val="01"/>
    <w:family w:val="auto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fr-CH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Droid Sans Fallback" w:cs="FreeSans"/>
      <w:color w:val="auto"/>
      <w:sz w:val="24"/>
      <w:szCs w:val="24"/>
      <w:lang w:val="fr-CH" w:eastAsia="zh-CN" w:bidi="hi-IN"/>
    </w:rPr>
  </w:style>
  <w:style w:type="character" w:styleId="Caractresdenumrotation">
    <w:name w:val="Caractères de numérotation"/>
    <w:rPr/>
  </w:style>
  <w:style w:type="character" w:styleId="Puces">
    <w:name w:val="Puces"/>
    <w:rPr>
      <w:rFonts w:ascii="OpenSymbol" w:hAnsi="OpenSymbol" w:eastAsia="OpenSymbol" w:cs="OpenSymbol"/>
    </w:rPr>
  </w:style>
  <w:style w:type="paragraph" w:styleId="Titre">
    <w:name w:val="Titre"/>
    <w:basedOn w:val="Normal"/>
    <w:next w:val="Corpsdetexte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Corpsdetexte">
    <w:name w:val="Corps de texte"/>
    <w:basedOn w:val="Normal"/>
    <w:pPr>
      <w:spacing w:lineRule="auto" w:line="288" w:before="0" w:after="140"/>
    </w:pPr>
    <w:rPr/>
  </w:style>
  <w:style w:type="paragraph" w:styleId="Liste">
    <w:name w:val="Liste"/>
    <w:basedOn w:val="Corpsdetexte"/>
    <w:pPr/>
    <w:rPr>
      <w:rFonts w:cs="FreeSans"/>
    </w:rPr>
  </w:style>
  <w:style w:type="paragraph" w:styleId="Lgende">
    <w:name w:val="Légende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943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2016-03-31T14:50:47Z</dcterms:created>
  <dc:language>fr-CH</dc:language>
  <dcterms:modified xsi:type="dcterms:W3CDTF">2016-03-31T15:18:02Z</dcterms:modified>
  <cp:revision>5</cp:revision>
</cp:coreProperties>
</file>